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14D5" w14:textId="55B4B4D2" w:rsidR="001B0B50" w:rsidRPr="002D4233" w:rsidRDefault="000460A2" w:rsidP="001B0B50">
      <w:pPr>
        <w:pStyle w:val="Titel"/>
        <w:rPr>
          <w:b/>
          <w:sz w:val="64"/>
          <w:szCs w:val="64"/>
        </w:rPr>
      </w:pPr>
      <w:r>
        <w:rPr>
          <w:b/>
          <w:sz w:val="64"/>
          <w:szCs w:val="64"/>
        </w:rPr>
        <w:t>GoD is able ministries</w:t>
      </w:r>
      <w:r w:rsidR="001620C4">
        <w:rPr>
          <w:b/>
          <w:sz w:val="64"/>
          <w:szCs w:val="64"/>
        </w:rPr>
        <w:t xml:space="preserve"> (G.A.M.I.)</w:t>
      </w:r>
    </w:p>
    <w:p w14:paraId="2746E63A" w14:textId="77777777" w:rsidR="001B0B50" w:rsidRDefault="001B0B50" w:rsidP="001B0B50"/>
    <w:p w14:paraId="65FB1769" w14:textId="5F42B132" w:rsidR="001B0B50" w:rsidRPr="001B0B50" w:rsidRDefault="000460A2" w:rsidP="002D4233">
      <w:pPr>
        <w:pStyle w:val="Untertitel"/>
        <w:spacing w:after="120"/>
      </w:pPr>
      <w:r>
        <w:t>Johanna dyssy &amp; marie Weimann</w:t>
      </w:r>
    </w:p>
    <w:p w14:paraId="6CBDF6E7" w14:textId="4C025C32" w:rsidR="001B0B50" w:rsidRPr="001B0B50" w:rsidRDefault="000460A2" w:rsidP="002D4233">
      <w:pPr>
        <w:pStyle w:val="Untertitel"/>
        <w:spacing w:after="120"/>
      </w:pPr>
      <w:r>
        <w:t>evangelische Theologie 2-fach-bachelor</w:t>
      </w:r>
    </w:p>
    <w:p w14:paraId="4EB5DB00" w14:textId="77777777" w:rsidR="001B0B50" w:rsidRPr="00963957" w:rsidRDefault="001B0B50" w:rsidP="001B0B50">
      <w:pPr>
        <w:rPr>
          <w:sz w:val="36"/>
          <w:szCs w:val="36"/>
        </w:rPr>
      </w:pPr>
    </w:p>
    <w:p w14:paraId="319F7C2C" w14:textId="1873E804" w:rsidR="001B0B50" w:rsidRDefault="00466D48" w:rsidP="001B0B50">
      <w:r>
        <w:t xml:space="preserve">                                                                                                               (Abbildung 1)</w:t>
      </w:r>
    </w:p>
    <w:p w14:paraId="4E6B7069" w14:textId="645E726B" w:rsidR="00344292" w:rsidRPr="000069C2" w:rsidRDefault="008639F3" w:rsidP="000069C2">
      <w:pPr>
        <w:pStyle w:val="berschrift2"/>
        <w:jc w:val="both"/>
        <w:rPr>
          <w:sz w:val="22"/>
          <w:szCs w:val="22"/>
        </w:rPr>
      </w:pPr>
      <w:proofErr w:type="spellStart"/>
      <w:r w:rsidRPr="000069C2">
        <w:rPr>
          <w:sz w:val="22"/>
          <w:szCs w:val="22"/>
        </w:rPr>
        <w:t>Äußerlichkeiten</w:t>
      </w:r>
      <w:proofErr w:type="spellEnd"/>
    </w:p>
    <w:p w14:paraId="58E02D7C" w14:textId="1A0DB429" w:rsidR="002D4233" w:rsidRPr="000069C2" w:rsidRDefault="000460A2" w:rsidP="000069C2">
      <w:pPr>
        <w:jc w:val="both"/>
        <w:rPr>
          <w:sz w:val="22"/>
          <w:szCs w:val="22"/>
        </w:rPr>
      </w:pPr>
      <w:r w:rsidRPr="000069C2">
        <w:rPr>
          <w:sz w:val="22"/>
          <w:szCs w:val="22"/>
        </w:rPr>
        <w:t xml:space="preserve">Die </w:t>
      </w:r>
      <w:proofErr w:type="spellStart"/>
      <w:r w:rsidRPr="000069C2">
        <w:rPr>
          <w:sz w:val="22"/>
          <w:szCs w:val="22"/>
        </w:rPr>
        <w:t>God</w:t>
      </w:r>
      <w:proofErr w:type="spellEnd"/>
      <w:r w:rsidRPr="000069C2">
        <w:rPr>
          <w:sz w:val="22"/>
          <w:szCs w:val="22"/>
        </w:rPr>
        <w:t xml:space="preserve"> </w:t>
      </w:r>
      <w:proofErr w:type="spellStart"/>
      <w:r w:rsidRPr="000069C2">
        <w:rPr>
          <w:sz w:val="22"/>
          <w:szCs w:val="22"/>
        </w:rPr>
        <w:t>Is</w:t>
      </w:r>
      <w:proofErr w:type="spellEnd"/>
      <w:r w:rsidRPr="000069C2">
        <w:rPr>
          <w:sz w:val="22"/>
          <w:szCs w:val="22"/>
        </w:rPr>
        <w:t xml:space="preserve"> Able-Gemeinde in Essen-Frohnhausen ist Teil der G.A.M.I. Glaubensgemeinschaft, deren europäischer Sitz sich in London befindet. Die apostolische Gemeinde versammelt sich in den renovierten Kellerräumen der Konferenzkirche LIGHTHOUSE Essen (ehemals St. Mariä Geburt). Die Gemeinde besteht hauptsächlich aus Personen, die in Ghana geboren und dann im Erwachsenenalter nach Deutschland eingewandert sind und deren Kinder</w:t>
      </w:r>
      <w:r w:rsidR="005E7C3B" w:rsidRPr="000069C2">
        <w:rPr>
          <w:sz w:val="22"/>
          <w:szCs w:val="22"/>
        </w:rPr>
        <w:t>n</w:t>
      </w:r>
      <w:r w:rsidRPr="000069C2">
        <w:rPr>
          <w:sz w:val="22"/>
          <w:szCs w:val="22"/>
        </w:rPr>
        <w:t>. Die Gemeinde zählt etwa 50 Mitglieder, die hau</w:t>
      </w:r>
      <w:r w:rsidR="005E7C3B" w:rsidRPr="000069C2">
        <w:rPr>
          <w:sz w:val="22"/>
          <w:szCs w:val="22"/>
        </w:rPr>
        <w:t>p</w:t>
      </w:r>
      <w:r w:rsidRPr="000069C2">
        <w:rPr>
          <w:sz w:val="22"/>
          <w:szCs w:val="22"/>
        </w:rPr>
        <w:t>tsächlich in Essen leben.</w:t>
      </w:r>
    </w:p>
    <w:p w14:paraId="3EAFDB11" w14:textId="1FED9322" w:rsidR="002D4233" w:rsidRDefault="000460A2" w:rsidP="000069C2">
      <w:pPr>
        <w:jc w:val="both"/>
        <w:rPr>
          <w:sz w:val="22"/>
          <w:szCs w:val="22"/>
        </w:rPr>
      </w:pPr>
      <w:r w:rsidRPr="000069C2">
        <w:rPr>
          <w:sz w:val="22"/>
          <w:szCs w:val="22"/>
        </w:rPr>
        <w:t xml:space="preserve">Der Pastor der Gemeinde, Anthony </w:t>
      </w:r>
      <w:proofErr w:type="spellStart"/>
      <w:r w:rsidRPr="000069C2">
        <w:rPr>
          <w:sz w:val="22"/>
          <w:szCs w:val="22"/>
        </w:rPr>
        <w:t>Bronyah</w:t>
      </w:r>
      <w:proofErr w:type="spellEnd"/>
      <w:r w:rsidRPr="000069C2">
        <w:rPr>
          <w:sz w:val="22"/>
          <w:szCs w:val="22"/>
        </w:rPr>
        <w:t xml:space="preserve"> und seine Frau Philomena </w:t>
      </w:r>
      <w:proofErr w:type="spellStart"/>
      <w:r w:rsidRPr="000069C2">
        <w:rPr>
          <w:sz w:val="22"/>
          <w:szCs w:val="22"/>
        </w:rPr>
        <w:t>Bronyah</w:t>
      </w:r>
      <w:proofErr w:type="spellEnd"/>
      <w:r w:rsidRPr="000069C2">
        <w:rPr>
          <w:sz w:val="22"/>
          <w:szCs w:val="22"/>
        </w:rPr>
        <w:t xml:space="preserve"> dienten als Ansprechpartner, sowie einzelne Gemeindeglieder, mit denen flüchtige Gespräche nach dem Gottesdienst erfolgt </w:t>
      </w:r>
      <w:r w:rsidR="00466D48">
        <w:rPr>
          <w:sz w:val="22"/>
          <w:szCs w:val="22"/>
        </w:rPr>
        <w:t xml:space="preserve">       </w:t>
      </w:r>
      <w:r w:rsidRPr="000069C2">
        <w:rPr>
          <w:sz w:val="22"/>
          <w:szCs w:val="22"/>
        </w:rPr>
        <w:t>sind.</w:t>
      </w:r>
      <w:r w:rsidR="00466D48">
        <w:rPr>
          <w:sz w:val="22"/>
          <w:szCs w:val="22"/>
        </w:rPr>
        <w:t xml:space="preserve">                                                                                                                                                       (Abbildung 2)</w:t>
      </w:r>
    </w:p>
    <w:p w14:paraId="30A10C64" w14:textId="1A1DBD04" w:rsidR="008639F3" w:rsidRDefault="008639F3" w:rsidP="000069C2">
      <w:pPr>
        <w:jc w:val="both"/>
        <w:rPr>
          <w:sz w:val="22"/>
          <w:szCs w:val="22"/>
        </w:rPr>
      </w:pPr>
      <w:r>
        <w:rPr>
          <w:noProof/>
          <w:sz w:val="22"/>
          <w:szCs w:val="22"/>
        </w:rPr>
        <w:drawing>
          <wp:anchor distT="0" distB="0" distL="114300" distR="114300" simplePos="0" relativeHeight="251658240" behindDoc="0" locked="0" layoutInCell="1" allowOverlap="1" wp14:anchorId="01E90DFC" wp14:editId="531D5906">
            <wp:simplePos x="899160" y="5996940"/>
            <wp:positionH relativeFrom="margin">
              <wp:align>right</wp:align>
            </wp:positionH>
            <wp:positionV relativeFrom="margin">
              <wp:align>center</wp:align>
            </wp:positionV>
            <wp:extent cx="2619375" cy="1743075"/>
            <wp:effectExtent l="0" t="0" r="9525" b="9525"/>
            <wp:wrapSquare wrapText="bothSides"/>
            <wp:docPr id="2" name="Grafik 2" descr="Ein Bild, das Wand, drinnen,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drinnen, Person, stehend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p>
    <w:p w14:paraId="59B3B80A" w14:textId="778FA8D4" w:rsidR="008639F3" w:rsidRPr="000069C2" w:rsidRDefault="008639F3" w:rsidP="000069C2">
      <w:pPr>
        <w:jc w:val="both"/>
        <w:rPr>
          <w:sz w:val="22"/>
          <w:szCs w:val="22"/>
        </w:rPr>
      </w:pPr>
      <w:r>
        <w:rPr>
          <w:noProof/>
          <w:sz w:val="22"/>
          <w:szCs w:val="22"/>
        </w:rPr>
        <w:drawing>
          <wp:anchor distT="0" distB="0" distL="114300" distR="114300" simplePos="0" relativeHeight="251659264" behindDoc="0" locked="0" layoutInCell="1" allowOverlap="1" wp14:anchorId="5D4CD5C2" wp14:editId="350A5853">
            <wp:simplePos x="899160" y="7101840"/>
            <wp:positionH relativeFrom="margin">
              <wp:align>right</wp:align>
            </wp:positionH>
            <wp:positionV relativeFrom="margin">
              <wp:align>top</wp:align>
            </wp:positionV>
            <wp:extent cx="1743075" cy="2619375"/>
            <wp:effectExtent l="0" t="0" r="9525" b="9525"/>
            <wp:wrapSquare wrapText="bothSides"/>
            <wp:docPr id="1" name="Grafik 1" descr="Ein Bild, das Text, draußen, Straße,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Straße, Nach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anchor>
        </w:drawing>
      </w:r>
    </w:p>
    <w:p w14:paraId="78C5A3A8" w14:textId="741E745E" w:rsidR="002D4233" w:rsidRPr="000069C2" w:rsidRDefault="002D4233" w:rsidP="000069C2">
      <w:pPr>
        <w:pStyle w:val="berschrift2"/>
        <w:jc w:val="both"/>
        <w:rPr>
          <w:sz w:val="22"/>
          <w:szCs w:val="22"/>
        </w:rPr>
      </w:pPr>
      <w:r w:rsidRPr="000069C2">
        <w:rPr>
          <w:sz w:val="22"/>
          <w:szCs w:val="22"/>
        </w:rPr>
        <w:t>Aktivitäten</w:t>
      </w:r>
    </w:p>
    <w:p w14:paraId="7BF26835" w14:textId="3AE0906E" w:rsidR="002D4233" w:rsidRDefault="000460A2" w:rsidP="000069C2">
      <w:pPr>
        <w:jc w:val="both"/>
        <w:rPr>
          <w:sz w:val="22"/>
          <w:szCs w:val="22"/>
        </w:rPr>
      </w:pPr>
      <w:r w:rsidRPr="000069C2">
        <w:rPr>
          <w:sz w:val="22"/>
          <w:szCs w:val="22"/>
        </w:rPr>
        <w:t>Die Gemeinde trifft sich sonntags um 14:15 Uhr, wobei sich bereits einige Gemeindeglieder vorher treffen, um den Gottesdienst mit einer gemeinsamen Zeit des Gebetes vorzubereiten. Der Übergang in den Gottesdienst erfolgt fließend, während die Mitglieder nach und nach eintreffen. Dabei werden Gebete in verschiedenen Sprachen gesprochen und einige Personen spielen Tamburin.</w:t>
      </w:r>
    </w:p>
    <w:p w14:paraId="0E148AAB" w14:textId="6FEF58E6" w:rsidR="000460A2" w:rsidRDefault="000460A2" w:rsidP="000069C2">
      <w:pPr>
        <w:jc w:val="both"/>
        <w:rPr>
          <w:sz w:val="22"/>
          <w:szCs w:val="22"/>
        </w:rPr>
      </w:pPr>
      <w:r w:rsidRPr="000069C2">
        <w:rPr>
          <w:sz w:val="22"/>
          <w:szCs w:val="22"/>
        </w:rPr>
        <w:t xml:space="preserve">Der Gottesdienst selbst erfolgt in der Muttersprache der </w:t>
      </w:r>
      <w:r w:rsidR="005E7C3B" w:rsidRPr="000069C2">
        <w:rPr>
          <w:sz w:val="22"/>
          <w:szCs w:val="22"/>
        </w:rPr>
        <w:t>m</w:t>
      </w:r>
      <w:r w:rsidRPr="000069C2">
        <w:rPr>
          <w:sz w:val="22"/>
          <w:szCs w:val="22"/>
        </w:rPr>
        <w:t>eisten Gemeindeglieder</w:t>
      </w:r>
      <w:r w:rsidR="005E7C3B" w:rsidRPr="000069C2">
        <w:rPr>
          <w:sz w:val="22"/>
          <w:szCs w:val="22"/>
        </w:rPr>
        <w:t>n</w:t>
      </w:r>
      <w:r w:rsidRPr="000069C2">
        <w:rPr>
          <w:sz w:val="22"/>
          <w:szCs w:val="22"/>
        </w:rPr>
        <w:t xml:space="preserve">: </w:t>
      </w:r>
      <w:proofErr w:type="spellStart"/>
      <w:r w:rsidRPr="000069C2">
        <w:rPr>
          <w:sz w:val="22"/>
          <w:szCs w:val="22"/>
        </w:rPr>
        <w:t>Twi</w:t>
      </w:r>
      <w:proofErr w:type="spellEnd"/>
      <w:r w:rsidRPr="000069C2">
        <w:rPr>
          <w:sz w:val="22"/>
          <w:szCs w:val="22"/>
        </w:rPr>
        <w:t xml:space="preserve"> (dt. Aussprache: </w:t>
      </w:r>
      <w:proofErr w:type="spellStart"/>
      <w:r w:rsidRPr="000069C2">
        <w:rPr>
          <w:sz w:val="22"/>
          <w:szCs w:val="22"/>
        </w:rPr>
        <w:t>Tschi</w:t>
      </w:r>
      <w:proofErr w:type="spellEnd"/>
      <w:r w:rsidRPr="000069C2">
        <w:rPr>
          <w:sz w:val="22"/>
          <w:szCs w:val="22"/>
        </w:rPr>
        <w:t xml:space="preserve">). Die Elemente des Gottesdienstes umfassen eine Predigt, sowie mehrere Anbetungsteile.  </w:t>
      </w:r>
      <w:r w:rsidR="001620C4">
        <w:rPr>
          <w:sz w:val="22"/>
          <w:szCs w:val="22"/>
        </w:rPr>
        <w:t>Außerdem ist das Gemeindeleben selbst im Gottesdienst sehr präsent: Geburten, Verlobungen werden nicht nur angekündigt, sondern oft werden die Betroffenen selbst gebeten, zur Gemeinde zu sprechen und von dem jeweiligen Ereignis zu berichten.</w:t>
      </w:r>
      <w:r w:rsidRPr="000069C2">
        <w:rPr>
          <w:sz w:val="22"/>
          <w:szCs w:val="22"/>
        </w:rPr>
        <w:t xml:space="preserve"> </w:t>
      </w:r>
    </w:p>
    <w:p w14:paraId="43445643" w14:textId="68EB3999" w:rsidR="00ED7B4E" w:rsidRDefault="00ED7B4E" w:rsidP="00ED7B4E">
      <w:pPr>
        <w:jc w:val="both"/>
        <w:rPr>
          <w:sz w:val="22"/>
          <w:szCs w:val="22"/>
        </w:rPr>
      </w:pPr>
      <w:r>
        <w:rPr>
          <w:sz w:val="22"/>
          <w:szCs w:val="22"/>
        </w:rPr>
        <w:lastRenderedPageBreak/>
        <w:t>Auch mittwochs und freitags treffen sich einige Gemeindeglieder zum gemeinsamen Bibelstudium in den Räumlichkeiten.</w:t>
      </w:r>
    </w:p>
    <w:p w14:paraId="230D8D6F" w14:textId="094ADEDB" w:rsidR="008639F3" w:rsidRPr="000069C2" w:rsidRDefault="008639F3" w:rsidP="00ED7B4E">
      <w:pPr>
        <w:jc w:val="both"/>
        <w:rPr>
          <w:sz w:val="22"/>
          <w:szCs w:val="22"/>
        </w:rPr>
      </w:pPr>
      <w:r>
        <w:rPr>
          <w:noProof/>
          <w:sz w:val="22"/>
          <w:szCs w:val="22"/>
        </w:rPr>
        <w:drawing>
          <wp:inline distT="0" distB="0" distL="0" distR="0" wp14:anchorId="185427BE" wp14:editId="19AA8CC3">
            <wp:extent cx="5350546" cy="3566160"/>
            <wp:effectExtent l="0" t="0" r="2540" b="0"/>
            <wp:docPr id="3" name="Grafik 3" descr="Ein Bild, das Tisch, drinnen, Decke, Abend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drinnen, Decke, Abendess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0546" cy="3566160"/>
                    </a:xfrm>
                    <a:prstGeom prst="rect">
                      <a:avLst/>
                    </a:prstGeom>
                  </pic:spPr>
                </pic:pic>
              </a:graphicData>
            </a:graphic>
          </wp:inline>
        </w:drawing>
      </w:r>
    </w:p>
    <w:p w14:paraId="4C325DC6" w14:textId="753B3EE4" w:rsidR="00ED7B4E" w:rsidRDefault="00263D87" w:rsidP="000069C2">
      <w:pPr>
        <w:jc w:val="both"/>
        <w:rPr>
          <w:sz w:val="22"/>
          <w:szCs w:val="22"/>
        </w:rPr>
      </w:pPr>
      <w:r>
        <w:rPr>
          <w:sz w:val="22"/>
          <w:szCs w:val="22"/>
        </w:rPr>
        <w:t>(Abbildung 3)</w:t>
      </w:r>
    </w:p>
    <w:p w14:paraId="461A339E" w14:textId="763B01B9" w:rsidR="00ED7B4E" w:rsidRDefault="00ED7B4E" w:rsidP="000069C2">
      <w:pPr>
        <w:jc w:val="both"/>
        <w:rPr>
          <w:sz w:val="22"/>
          <w:szCs w:val="22"/>
        </w:rPr>
      </w:pPr>
    </w:p>
    <w:p w14:paraId="50BE016E" w14:textId="77777777" w:rsidR="00ED7B4E" w:rsidRPr="000069C2" w:rsidRDefault="00ED7B4E" w:rsidP="000069C2">
      <w:pPr>
        <w:jc w:val="both"/>
        <w:rPr>
          <w:sz w:val="22"/>
          <w:szCs w:val="22"/>
        </w:rPr>
      </w:pPr>
    </w:p>
    <w:p w14:paraId="20B3ACFA" w14:textId="2D579D7A" w:rsidR="002D4233" w:rsidRPr="000069C2" w:rsidRDefault="002D4233" w:rsidP="000069C2">
      <w:pPr>
        <w:pStyle w:val="berschrift2"/>
        <w:jc w:val="both"/>
        <w:rPr>
          <w:sz w:val="22"/>
          <w:szCs w:val="22"/>
        </w:rPr>
      </w:pPr>
      <w:r w:rsidRPr="000069C2">
        <w:rPr>
          <w:sz w:val="22"/>
          <w:szCs w:val="22"/>
        </w:rPr>
        <w:t>Charakteristika</w:t>
      </w:r>
      <w:r w:rsidR="001620C4">
        <w:rPr>
          <w:sz w:val="22"/>
          <w:szCs w:val="22"/>
        </w:rPr>
        <w:t xml:space="preserve"> &amp; BESONDERHEITEN</w:t>
      </w:r>
    </w:p>
    <w:p w14:paraId="301DABE4" w14:textId="3EE6DEB8" w:rsidR="001620C4" w:rsidRDefault="000460A2" w:rsidP="000069C2">
      <w:pPr>
        <w:jc w:val="both"/>
        <w:rPr>
          <w:sz w:val="22"/>
          <w:szCs w:val="22"/>
        </w:rPr>
      </w:pPr>
      <w:r w:rsidRPr="000069C2">
        <w:rPr>
          <w:sz w:val="22"/>
          <w:szCs w:val="22"/>
        </w:rPr>
        <w:t xml:space="preserve">Die Gemeinde lebt eine sehr familiäre Atmosphäre, was zum Teil daran liegt, dass einige Gemeindeglieder tatsächlich Angehörige derselben Familie sind. </w:t>
      </w:r>
      <w:r w:rsidR="001620C4">
        <w:rPr>
          <w:sz w:val="22"/>
          <w:szCs w:val="22"/>
        </w:rPr>
        <w:t>Dies drückt sich beispielsweise darin aus, dass Gemeindefeste oft mit einem gemeinsamen Essen ausklingen, an dem auch Gäste eingeladen werden teilzunehmen.</w:t>
      </w:r>
    </w:p>
    <w:p w14:paraId="39FB166E" w14:textId="6E5E2147" w:rsidR="008639F3" w:rsidRDefault="008639F3" w:rsidP="000069C2">
      <w:pPr>
        <w:jc w:val="both"/>
        <w:rPr>
          <w:sz w:val="22"/>
          <w:szCs w:val="22"/>
        </w:rPr>
      </w:pPr>
      <w:r>
        <w:rPr>
          <w:noProof/>
          <w:sz w:val="22"/>
          <w:szCs w:val="22"/>
        </w:rPr>
        <w:drawing>
          <wp:inline distT="0" distB="0" distL="0" distR="0" wp14:anchorId="5DD1FB3B" wp14:editId="77175147">
            <wp:extent cx="2466975" cy="1857375"/>
            <wp:effectExtent l="0" t="0" r="9525" b="9525"/>
            <wp:docPr id="4" name="Grafik 4" descr="Ein Bild, das Person, Gruppe,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Gruppe, drinnen, Decke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r w:rsidR="00263D87">
        <w:rPr>
          <w:sz w:val="22"/>
          <w:szCs w:val="22"/>
        </w:rPr>
        <w:t xml:space="preserve"> (Abbildung 4)</w:t>
      </w:r>
    </w:p>
    <w:p w14:paraId="3C51AD7C" w14:textId="08567D9E" w:rsidR="000460A2" w:rsidRDefault="000460A2" w:rsidP="000069C2">
      <w:pPr>
        <w:jc w:val="both"/>
        <w:rPr>
          <w:sz w:val="22"/>
          <w:szCs w:val="22"/>
        </w:rPr>
      </w:pPr>
      <w:r w:rsidRPr="000069C2">
        <w:rPr>
          <w:sz w:val="22"/>
          <w:szCs w:val="22"/>
        </w:rPr>
        <w:t xml:space="preserve">In der </w:t>
      </w:r>
      <w:proofErr w:type="spellStart"/>
      <w:r w:rsidRPr="000069C2">
        <w:rPr>
          <w:sz w:val="22"/>
          <w:szCs w:val="22"/>
        </w:rPr>
        <w:t>God</w:t>
      </w:r>
      <w:proofErr w:type="spellEnd"/>
      <w:r w:rsidRPr="000069C2">
        <w:rPr>
          <w:sz w:val="22"/>
          <w:szCs w:val="22"/>
        </w:rPr>
        <w:t xml:space="preserve"> </w:t>
      </w:r>
      <w:proofErr w:type="spellStart"/>
      <w:r w:rsidRPr="000069C2">
        <w:rPr>
          <w:sz w:val="22"/>
          <w:szCs w:val="22"/>
        </w:rPr>
        <w:t>Is</w:t>
      </w:r>
      <w:proofErr w:type="spellEnd"/>
      <w:r w:rsidRPr="000069C2">
        <w:rPr>
          <w:sz w:val="22"/>
          <w:szCs w:val="22"/>
        </w:rPr>
        <w:t xml:space="preserve"> Able-Gemeinde werden Kinder nicht getauft, solange sie den Wunsch dazu nicht selbst äußern. Trotzdem gibt es eine Art Kindersegnung, die nach den ersten Wochen der Geburt erfolgt. </w:t>
      </w:r>
      <w:r w:rsidRPr="000069C2">
        <w:rPr>
          <w:sz w:val="22"/>
          <w:szCs w:val="22"/>
        </w:rPr>
        <w:lastRenderedPageBreak/>
        <w:t>Hierbei betet die Gemeinde für das Kind und es wird mit einem Öl auf der Stirn gesalbt. Außerdem legt die Gemeinde eine finanzielle Spende für die Familie des Neugeborenen zusammen, um sie in dieser Lebensphase zu unterstützen.</w:t>
      </w:r>
    </w:p>
    <w:p w14:paraId="791DC573" w14:textId="39F5B8CD" w:rsidR="001620C4" w:rsidRPr="000069C2" w:rsidRDefault="001620C4" w:rsidP="000069C2">
      <w:pPr>
        <w:jc w:val="both"/>
        <w:rPr>
          <w:sz w:val="22"/>
          <w:szCs w:val="22"/>
        </w:rPr>
      </w:pPr>
      <w:r>
        <w:rPr>
          <w:sz w:val="22"/>
          <w:szCs w:val="22"/>
        </w:rPr>
        <w:t xml:space="preserve">Obwohl anscheinend ein großer Wert </w:t>
      </w:r>
      <w:proofErr w:type="gramStart"/>
      <w:r w:rsidR="001C51B8">
        <w:rPr>
          <w:sz w:val="22"/>
          <w:szCs w:val="22"/>
        </w:rPr>
        <w:t>darauf gelegt</w:t>
      </w:r>
      <w:proofErr w:type="gramEnd"/>
      <w:r>
        <w:rPr>
          <w:sz w:val="22"/>
          <w:szCs w:val="22"/>
        </w:rPr>
        <w:t xml:space="preserve"> wird, dass ein Großteil des Gottesdienstes auf </w:t>
      </w:r>
      <w:proofErr w:type="spellStart"/>
      <w:r>
        <w:rPr>
          <w:sz w:val="22"/>
          <w:szCs w:val="22"/>
        </w:rPr>
        <w:t>Twi</w:t>
      </w:r>
      <w:proofErr w:type="spellEnd"/>
      <w:r>
        <w:rPr>
          <w:sz w:val="22"/>
          <w:szCs w:val="22"/>
        </w:rPr>
        <w:t xml:space="preserve"> gesprochen und gesungen wird, vermitteln viele Eltern ihren Kindern vor allem die </w:t>
      </w:r>
      <w:r w:rsidR="00ED7B4E">
        <w:rPr>
          <w:sz w:val="22"/>
          <w:szCs w:val="22"/>
        </w:rPr>
        <w:t>d</w:t>
      </w:r>
      <w:r>
        <w:rPr>
          <w:sz w:val="22"/>
          <w:szCs w:val="22"/>
        </w:rPr>
        <w:t xml:space="preserve">eutsche Sprache, um sie langfristig bei einer ausreichenden </w:t>
      </w:r>
      <w:r w:rsidR="001C51B8">
        <w:rPr>
          <w:sz w:val="22"/>
          <w:szCs w:val="22"/>
        </w:rPr>
        <w:t>(Schul-)</w:t>
      </w:r>
      <w:r>
        <w:rPr>
          <w:sz w:val="22"/>
          <w:szCs w:val="22"/>
        </w:rPr>
        <w:t xml:space="preserve">Bildung zu unterstützen. Bereits jetzt ist zu beobachten, dass sich die Sprache des Gottesdienstes im nächsten Jahrzehnt </w:t>
      </w:r>
      <w:r w:rsidR="001C51B8">
        <w:rPr>
          <w:sz w:val="22"/>
          <w:szCs w:val="22"/>
        </w:rPr>
        <w:t>wahrscheinlich hauptsächlich zu Englisch entwickeln wird, damit weiterhin ältere und jüngere Gemeindeglieder den Gottesdienst verstehen können.</w:t>
      </w:r>
    </w:p>
    <w:p w14:paraId="52B4C91B" w14:textId="54CF84C8" w:rsidR="000069C2" w:rsidRDefault="001C51B8" w:rsidP="000069C2">
      <w:pPr>
        <w:jc w:val="both"/>
        <w:rPr>
          <w:sz w:val="22"/>
          <w:szCs w:val="22"/>
        </w:rPr>
      </w:pPr>
      <w:r>
        <w:rPr>
          <w:sz w:val="22"/>
          <w:szCs w:val="22"/>
        </w:rPr>
        <w:t xml:space="preserve">Da die Gemeinde lediglich die renovierten Kellerräume des LIGHTHOUSE anmietet, bieten die Räumlichkeiten nicht viel Platz, ca. 50 Menschen können an einem Gottesdienst auf engstem Raum teilnehmen. Trotzdem bemerkt man, dass </w:t>
      </w:r>
      <w:r w:rsidR="00ED7B4E">
        <w:rPr>
          <w:sz w:val="22"/>
          <w:szCs w:val="22"/>
        </w:rPr>
        <w:t xml:space="preserve">sich </w:t>
      </w:r>
      <w:r>
        <w:rPr>
          <w:sz w:val="22"/>
          <w:szCs w:val="22"/>
        </w:rPr>
        <w:t xml:space="preserve">die Gemeinde </w:t>
      </w:r>
      <w:r w:rsidR="00ED7B4E">
        <w:rPr>
          <w:sz w:val="22"/>
          <w:szCs w:val="22"/>
        </w:rPr>
        <w:t>dort</w:t>
      </w:r>
      <w:r>
        <w:rPr>
          <w:sz w:val="22"/>
          <w:szCs w:val="22"/>
        </w:rPr>
        <w:t xml:space="preserve"> wohlfühlt, beispielsweise haben sie </w:t>
      </w:r>
      <w:r w:rsidR="00ED7B4E">
        <w:rPr>
          <w:sz w:val="22"/>
          <w:szCs w:val="22"/>
        </w:rPr>
        <w:t>den Raum</w:t>
      </w:r>
      <w:r w:rsidR="001620C4">
        <w:rPr>
          <w:sz w:val="22"/>
          <w:szCs w:val="22"/>
        </w:rPr>
        <w:t xml:space="preserve"> </w:t>
      </w:r>
      <w:r w:rsidR="000069C2" w:rsidRPr="000069C2">
        <w:rPr>
          <w:sz w:val="22"/>
          <w:szCs w:val="22"/>
        </w:rPr>
        <w:t>besonders farbenprächtig dekoriert</w:t>
      </w:r>
      <w:r>
        <w:rPr>
          <w:sz w:val="22"/>
          <w:szCs w:val="22"/>
        </w:rPr>
        <w:t>.</w:t>
      </w:r>
    </w:p>
    <w:p w14:paraId="36A58817" w14:textId="35CD9CC8" w:rsidR="001620C4" w:rsidRPr="000069C2" w:rsidRDefault="001620C4" w:rsidP="000069C2">
      <w:pPr>
        <w:jc w:val="both"/>
        <w:rPr>
          <w:sz w:val="22"/>
          <w:szCs w:val="22"/>
        </w:rPr>
      </w:pPr>
      <w:r w:rsidRPr="000069C2">
        <w:rPr>
          <w:sz w:val="22"/>
          <w:szCs w:val="22"/>
        </w:rPr>
        <w:t xml:space="preserve">Vor der Pandemie gab es eine regelmäßige musikalische Begleitung des Gottesdienstes durch eine Band, die </w:t>
      </w:r>
      <w:proofErr w:type="spellStart"/>
      <w:r>
        <w:rPr>
          <w:sz w:val="22"/>
          <w:szCs w:val="22"/>
        </w:rPr>
        <w:t>twi</w:t>
      </w:r>
      <w:r w:rsidRPr="000069C2">
        <w:rPr>
          <w:sz w:val="22"/>
          <w:szCs w:val="22"/>
        </w:rPr>
        <w:t>sprachige</w:t>
      </w:r>
      <w:proofErr w:type="spellEnd"/>
      <w:r w:rsidRPr="000069C2">
        <w:rPr>
          <w:sz w:val="22"/>
          <w:szCs w:val="22"/>
        </w:rPr>
        <w:t>, sowie auch englischsprachige christliche Gospelmusik präsentierte</w:t>
      </w:r>
      <w:r w:rsidR="001C51B8">
        <w:rPr>
          <w:sz w:val="22"/>
          <w:szCs w:val="22"/>
        </w:rPr>
        <w:t xml:space="preserve">, bei der auch Pastor Tony und Philomena </w:t>
      </w:r>
      <w:proofErr w:type="spellStart"/>
      <w:r w:rsidR="001C51B8">
        <w:rPr>
          <w:sz w:val="22"/>
          <w:szCs w:val="22"/>
        </w:rPr>
        <w:t>Bronyah</w:t>
      </w:r>
      <w:proofErr w:type="spellEnd"/>
      <w:r w:rsidR="001C51B8">
        <w:rPr>
          <w:sz w:val="22"/>
          <w:szCs w:val="22"/>
        </w:rPr>
        <w:t xml:space="preserve"> mitwirken. Bei unserem Besuch wirkte die musikalische Gestaltung an einigen Stellen spontan und </w:t>
      </w:r>
      <w:r w:rsidR="00ED7B4E">
        <w:rPr>
          <w:sz w:val="22"/>
          <w:szCs w:val="22"/>
        </w:rPr>
        <w:t>improvisiert</w:t>
      </w:r>
      <w:r w:rsidR="001C51B8">
        <w:rPr>
          <w:sz w:val="22"/>
          <w:szCs w:val="22"/>
        </w:rPr>
        <w:t xml:space="preserve">, einige Musiker wurden von Tony </w:t>
      </w:r>
      <w:proofErr w:type="spellStart"/>
      <w:r w:rsidR="001C51B8">
        <w:rPr>
          <w:sz w:val="22"/>
          <w:szCs w:val="22"/>
        </w:rPr>
        <w:t>Bronyah</w:t>
      </w:r>
      <w:proofErr w:type="spellEnd"/>
      <w:r w:rsidR="001C51B8">
        <w:rPr>
          <w:sz w:val="22"/>
          <w:szCs w:val="22"/>
        </w:rPr>
        <w:t xml:space="preserve"> aus der Gemeindeversammlung aufgefordert, ein Instrument zu spielen.</w:t>
      </w:r>
      <w:r w:rsidR="00ED7B4E">
        <w:rPr>
          <w:sz w:val="22"/>
          <w:szCs w:val="22"/>
        </w:rPr>
        <w:t xml:space="preserve"> Auch die Gemeindeversammlung nimmt aktiv an den Anbetungszeiten teil, indem sie nicht nur mitsingt, sondern auch klatscht, jubelt und tanzt: Der Saal groovt im Namen des Herrn.</w:t>
      </w:r>
    </w:p>
    <w:p w14:paraId="66C540AF" w14:textId="2C2F9EC0" w:rsidR="002D4233" w:rsidRDefault="000069C2" w:rsidP="001620C4">
      <w:pPr>
        <w:jc w:val="both"/>
        <w:rPr>
          <w:sz w:val="22"/>
          <w:szCs w:val="22"/>
        </w:rPr>
      </w:pPr>
      <w:r w:rsidRPr="000069C2">
        <w:rPr>
          <w:sz w:val="22"/>
          <w:szCs w:val="22"/>
        </w:rPr>
        <w:t>Die Sonntag</w:t>
      </w:r>
      <w:r w:rsidR="001C51B8">
        <w:rPr>
          <w:sz w:val="22"/>
          <w:szCs w:val="22"/>
        </w:rPr>
        <w:t>gottesdienste</w:t>
      </w:r>
      <w:r w:rsidRPr="000069C2">
        <w:rPr>
          <w:sz w:val="22"/>
          <w:szCs w:val="22"/>
        </w:rPr>
        <w:t xml:space="preserve"> der </w:t>
      </w:r>
      <w:proofErr w:type="spellStart"/>
      <w:r w:rsidRPr="000069C2">
        <w:rPr>
          <w:sz w:val="22"/>
          <w:szCs w:val="22"/>
        </w:rPr>
        <w:t>God</w:t>
      </w:r>
      <w:proofErr w:type="spellEnd"/>
      <w:r w:rsidRPr="000069C2">
        <w:rPr>
          <w:sz w:val="22"/>
          <w:szCs w:val="22"/>
        </w:rPr>
        <w:t xml:space="preserve"> </w:t>
      </w:r>
      <w:proofErr w:type="spellStart"/>
      <w:r w:rsidRPr="000069C2">
        <w:rPr>
          <w:sz w:val="22"/>
          <w:szCs w:val="22"/>
        </w:rPr>
        <w:t>Is</w:t>
      </w:r>
      <w:proofErr w:type="spellEnd"/>
      <w:r w:rsidRPr="000069C2">
        <w:rPr>
          <w:sz w:val="22"/>
          <w:szCs w:val="22"/>
        </w:rPr>
        <w:t xml:space="preserve"> Able-Gemeinde </w:t>
      </w:r>
      <w:r w:rsidR="001C51B8">
        <w:rPr>
          <w:sz w:val="22"/>
          <w:szCs w:val="22"/>
        </w:rPr>
        <w:t xml:space="preserve">können von einer Stunde bis zu drei Stunden andauern </w:t>
      </w:r>
      <w:r w:rsidRPr="000069C2">
        <w:rPr>
          <w:sz w:val="22"/>
          <w:szCs w:val="22"/>
        </w:rPr>
        <w:t xml:space="preserve">und </w:t>
      </w:r>
      <w:r w:rsidR="001C51B8">
        <w:rPr>
          <w:sz w:val="22"/>
          <w:szCs w:val="22"/>
        </w:rPr>
        <w:t>sind</w:t>
      </w:r>
      <w:r w:rsidRPr="000069C2">
        <w:rPr>
          <w:sz w:val="22"/>
          <w:szCs w:val="22"/>
        </w:rPr>
        <w:t xml:space="preserve"> eine ausgefallene Mischung aus Glaubensunterweisung und Partystimmung. Dabei sind spontane Sprachwechsel während des Gottesdienstes mit einbegriffen. Auch als wir die Gemeinde persönlich besuchen durften, wurde für zeitweise auf englisch gesprochen, damit auch wir ein richtiger Teil des Gottesdienstes sein können. </w:t>
      </w:r>
    </w:p>
    <w:p w14:paraId="39E9EC44" w14:textId="40EE30CB" w:rsidR="00263D87" w:rsidRDefault="00263D87" w:rsidP="00263D87">
      <w:pPr>
        <w:pStyle w:val="berschrift2"/>
      </w:pPr>
      <w:r>
        <w:t>ABBILDUNGSVERZEICHNIS:</w:t>
      </w:r>
    </w:p>
    <w:p w14:paraId="0CD2A9C0" w14:textId="39F795A0" w:rsidR="00263D87" w:rsidRDefault="00263D87" w:rsidP="00263D87">
      <w:r>
        <w:t xml:space="preserve">Abbildung 1-4: </w:t>
      </w:r>
      <w:hyperlink r:id="rId14" w:history="1">
        <w:r w:rsidRPr="00263D87">
          <w:rPr>
            <w:rStyle w:val="Hyperlink"/>
            <w:color w:val="auto"/>
            <w:u w:val="none"/>
          </w:rPr>
          <w:t>https://www.lokalkompass.de/essen-west/c-ueberregionales/bronyah-bedeutet-weihnachten_a722638</w:t>
        </w:r>
      </w:hyperlink>
      <w:r w:rsidRPr="00263D87">
        <w:t xml:space="preserve"> </w:t>
      </w:r>
      <w:r>
        <w:t>(zuletzt aufgerufen am: 29.03.2021).</w:t>
      </w:r>
    </w:p>
    <w:p w14:paraId="15E9895A" w14:textId="6A33FB08" w:rsidR="00263D87" w:rsidRPr="00263D87" w:rsidRDefault="00263D87" w:rsidP="00263D87"/>
    <w:sectPr w:rsidR="00263D87" w:rsidRPr="00263D87">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3C36D" w14:textId="77777777" w:rsidR="00C34D06" w:rsidRDefault="00C34D06" w:rsidP="001B0B50">
      <w:pPr>
        <w:spacing w:before="0" w:after="0" w:line="240" w:lineRule="auto"/>
      </w:pPr>
      <w:r>
        <w:separator/>
      </w:r>
    </w:p>
  </w:endnote>
  <w:endnote w:type="continuationSeparator" w:id="0">
    <w:p w14:paraId="62FEEFDC" w14:textId="77777777" w:rsidR="00C34D06" w:rsidRDefault="00C34D06" w:rsidP="001B0B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1F91" w14:textId="77777777" w:rsidR="00C34D06" w:rsidRDefault="00C34D06" w:rsidP="001B0B50">
      <w:pPr>
        <w:spacing w:before="0" w:after="0" w:line="240" w:lineRule="auto"/>
      </w:pPr>
      <w:r>
        <w:separator/>
      </w:r>
    </w:p>
  </w:footnote>
  <w:footnote w:type="continuationSeparator" w:id="0">
    <w:p w14:paraId="165668FD" w14:textId="77777777" w:rsidR="00C34D06" w:rsidRDefault="00C34D06" w:rsidP="001B0B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F565" w14:textId="77777777" w:rsidR="00B714AE" w:rsidRDefault="002D4233">
    <w:pPr>
      <w:pStyle w:val="Kopfzeile"/>
      <w:jc w:val="right"/>
      <w:rPr>
        <w:color w:val="E48312" w:themeColor="accent1"/>
      </w:rPr>
    </w:pPr>
    <w:r>
      <w:rPr>
        <w:color w:val="E48312" w:themeColor="accent1"/>
      </w:rPr>
      <w:t>Migration lokal denken. Religiose Gemeinschaften vor Ort</w:t>
    </w:r>
  </w:p>
  <w:p w14:paraId="49A9CCD4" w14:textId="77777777" w:rsidR="00B714AE" w:rsidRDefault="00C34D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021E"/>
    <w:multiLevelType w:val="hybridMultilevel"/>
    <w:tmpl w:val="DAA46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49100B"/>
    <w:multiLevelType w:val="hybridMultilevel"/>
    <w:tmpl w:val="F0DCB69E"/>
    <w:lvl w:ilvl="0" w:tplc="C12EA10C">
      <w:numFmt w:val="bullet"/>
      <w:lvlText w:val="-"/>
      <w:lvlJc w:val="left"/>
      <w:pPr>
        <w:ind w:left="720" w:hanging="360"/>
      </w:pPr>
      <w:rPr>
        <w:rFonts w:ascii="Trebuchet MS" w:eastAsiaTheme="minorEastAsia" w:hAnsi="Trebuchet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50"/>
    <w:rsid w:val="000069C2"/>
    <w:rsid w:val="000460A2"/>
    <w:rsid w:val="00095917"/>
    <w:rsid w:val="00113015"/>
    <w:rsid w:val="001620C4"/>
    <w:rsid w:val="001B0B50"/>
    <w:rsid w:val="001C51B8"/>
    <w:rsid w:val="002548B7"/>
    <w:rsid w:val="00263D87"/>
    <w:rsid w:val="00276163"/>
    <w:rsid w:val="002826FD"/>
    <w:rsid w:val="002D4233"/>
    <w:rsid w:val="00344292"/>
    <w:rsid w:val="003E4872"/>
    <w:rsid w:val="00466D48"/>
    <w:rsid w:val="00594CF1"/>
    <w:rsid w:val="005E7C3B"/>
    <w:rsid w:val="007C3A49"/>
    <w:rsid w:val="008639F3"/>
    <w:rsid w:val="008C5504"/>
    <w:rsid w:val="009F1A10"/>
    <w:rsid w:val="009F621B"/>
    <w:rsid w:val="00A76D0C"/>
    <w:rsid w:val="00BA67CD"/>
    <w:rsid w:val="00C34D06"/>
    <w:rsid w:val="00DB69E9"/>
    <w:rsid w:val="00ED7B4E"/>
    <w:rsid w:val="00F40C8C"/>
    <w:rsid w:val="00FA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E28C"/>
  <w15:chartTrackingRefBased/>
  <w15:docId w15:val="{BF64E679-246E-447F-B08F-A2EEE93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4233"/>
  </w:style>
  <w:style w:type="paragraph" w:styleId="berschrift1">
    <w:name w:val="heading 1"/>
    <w:basedOn w:val="Standard"/>
    <w:next w:val="Standard"/>
    <w:link w:val="berschrift1Zchn"/>
    <w:uiPriority w:val="9"/>
    <w:qFormat/>
    <w:rsid w:val="002D4233"/>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2D4233"/>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2D4233"/>
    <w:pPr>
      <w:pBdr>
        <w:top w:val="single" w:sz="6" w:space="2" w:color="E48312" w:themeColor="accent1"/>
      </w:pBdr>
      <w:spacing w:before="300" w:after="0"/>
      <w:outlineLvl w:val="2"/>
    </w:pPr>
    <w:rPr>
      <w:caps/>
      <w:color w:val="714109" w:themeColor="accent1" w:themeShade="7F"/>
      <w:spacing w:val="15"/>
    </w:rPr>
  </w:style>
  <w:style w:type="paragraph" w:styleId="berschrift4">
    <w:name w:val="heading 4"/>
    <w:basedOn w:val="Standard"/>
    <w:next w:val="Standard"/>
    <w:link w:val="berschrift4Zchn"/>
    <w:uiPriority w:val="9"/>
    <w:semiHidden/>
    <w:unhideWhenUsed/>
    <w:qFormat/>
    <w:rsid w:val="002D4233"/>
    <w:pPr>
      <w:pBdr>
        <w:top w:val="dotted" w:sz="6" w:space="2" w:color="E48312" w:themeColor="accent1"/>
      </w:pBdr>
      <w:spacing w:before="200" w:after="0"/>
      <w:outlineLvl w:val="3"/>
    </w:pPr>
    <w:rPr>
      <w:caps/>
      <w:color w:val="AA610D" w:themeColor="accent1" w:themeShade="BF"/>
      <w:spacing w:val="10"/>
    </w:rPr>
  </w:style>
  <w:style w:type="paragraph" w:styleId="berschrift5">
    <w:name w:val="heading 5"/>
    <w:basedOn w:val="Standard"/>
    <w:next w:val="Standard"/>
    <w:link w:val="berschrift5Zchn"/>
    <w:uiPriority w:val="9"/>
    <w:semiHidden/>
    <w:unhideWhenUsed/>
    <w:qFormat/>
    <w:rsid w:val="002D4233"/>
    <w:pPr>
      <w:pBdr>
        <w:bottom w:val="single" w:sz="6" w:space="1" w:color="E48312" w:themeColor="accent1"/>
      </w:pBdr>
      <w:spacing w:before="200" w:after="0"/>
      <w:outlineLvl w:val="4"/>
    </w:pPr>
    <w:rPr>
      <w:caps/>
      <w:color w:val="AA610D" w:themeColor="accent1" w:themeShade="BF"/>
      <w:spacing w:val="10"/>
    </w:rPr>
  </w:style>
  <w:style w:type="paragraph" w:styleId="berschrift6">
    <w:name w:val="heading 6"/>
    <w:basedOn w:val="Standard"/>
    <w:next w:val="Standard"/>
    <w:link w:val="berschrift6Zchn"/>
    <w:uiPriority w:val="9"/>
    <w:semiHidden/>
    <w:unhideWhenUsed/>
    <w:qFormat/>
    <w:rsid w:val="002D4233"/>
    <w:pPr>
      <w:pBdr>
        <w:bottom w:val="dotted" w:sz="6" w:space="1" w:color="E48312" w:themeColor="accent1"/>
      </w:pBdr>
      <w:spacing w:before="200" w:after="0"/>
      <w:outlineLvl w:val="5"/>
    </w:pPr>
    <w:rPr>
      <w:caps/>
      <w:color w:val="AA610D" w:themeColor="accent1" w:themeShade="BF"/>
      <w:spacing w:val="10"/>
    </w:rPr>
  </w:style>
  <w:style w:type="paragraph" w:styleId="berschrift7">
    <w:name w:val="heading 7"/>
    <w:basedOn w:val="Standard"/>
    <w:next w:val="Standard"/>
    <w:link w:val="berschrift7Zchn"/>
    <w:uiPriority w:val="9"/>
    <w:semiHidden/>
    <w:unhideWhenUsed/>
    <w:qFormat/>
    <w:rsid w:val="002D4233"/>
    <w:pPr>
      <w:spacing w:before="200" w:after="0"/>
      <w:outlineLvl w:val="6"/>
    </w:pPr>
    <w:rPr>
      <w:caps/>
      <w:color w:val="AA610D" w:themeColor="accent1" w:themeShade="BF"/>
      <w:spacing w:val="10"/>
    </w:rPr>
  </w:style>
  <w:style w:type="paragraph" w:styleId="berschrift8">
    <w:name w:val="heading 8"/>
    <w:basedOn w:val="Standard"/>
    <w:next w:val="Standard"/>
    <w:link w:val="berschrift8Zchn"/>
    <w:uiPriority w:val="9"/>
    <w:semiHidden/>
    <w:unhideWhenUsed/>
    <w:qFormat/>
    <w:rsid w:val="002D4233"/>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D4233"/>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3E4872"/>
  </w:style>
  <w:style w:type="character" w:customStyle="1" w:styleId="FunotentextZchn">
    <w:name w:val="Fußnotentext Zchn"/>
    <w:link w:val="Funotentext"/>
    <w:rsid w:val="003E4872"/>
  </w:style>
  <w:style w:type="character" w:customStyle="1" w:styleId="berschrift1Zchn">
    <w:name w:val="Überschrift 1 Zchn"/>
    <w:basedOn w:val="Absatz-Standardschriftart"/>
    <w:link w:val="berschrift1"/>
    <w:uiPriority w:val="9"/>
    <w:rsid w:val="002D4233"/>
    <w:rPr>
      <w:caps/>
      <w:color w:val="FFFFFF" w:themeColor="background1"/>
      <w:spacing w:val="15"/>
      <w:sz w:val="22"/>
      <w:szCs w:val="22"/>
      <w:shd w:val="clear" w:color="auto" w:fill="E48312" w:themeFill="accent1"/>
    </w:rPr>
  </w:style>
  <w:style w:type="paragraph" w:styleId="Titel">
    <w:name w:val="Title"/>
    <w:basedOn w:val="Standard"/>
    <w:next w:val="Standard"/>
    <w:link w:val="TitelZchn"/>
    <w:uiPriority w:val="10"/>
    <w:qFormat/>
    <w:rsid w:val="002D4233"/>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elZchn">
    <w:name w:val="Titel Zchn"/>
    <w:basedOn w:val="Absatz-Standardschriftart"/>
    <w:link w:val="Titel"/>
    <w:uiPriority w:val="10"/>
    <w:rsid w:val="002D4233"/>
    <w:rPr>
      <w:rFonts w:asciiTheme="majorHAnsi" w:eastAsiaTheme="majorEastAsia" w:hAnsiTheme="majorHAnsi" w:cstheme="majorBidi"/>
      <w:caps/>
      <w:color w:val="E48312" w:themeColor="accent1"/>
      <w:spacing w:val="10"/>
      <w:sz w:val="52"/>
      <w:szCs w:val="52"/>
    </w:rPr>
  </w:style>
  <w:style w:type="paragraph" w:styleId="Kopfzeile">
    <w:name w:val="header"/>
    <w:basedOn w:val="Standard"/>
    <w:link w:val="KopfzeileZchn"/>
    <w:uiPriority w:val="99"/>
    <w:unhideWhenUsed/>
    <w:rsid w:val="001B0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B50"/>
    <w:rPr>
      <w:rFonts w:eastAsiaTheme="minorEastAsia"/>
      <w:sz w:val="21"/>
      <w:szCs w:val="21"/>
    </w:rPr>
  </w:style>
  <w:style w:type="paragraph" w:styleId="Listenabsatz">
    <w:name w:val="List Paragraph"/>
    <w:basedOn w:val="Standard"/>
    <w:uiPriority w:val="34"/>
    <w:qFormat/>
    <w:rsid w:val="001B0B50"/>
    <w:pPr>
      <w:ind w:left="720"/>
      <w:contextualSpacing/>
    </w:pPr>
  </w:style>
  <w:style w:type="paragraph" w:styleId="Fuzeile">
    <w:name w:val="footer"/>
    <w:basedOn w:val="Standard"/>
    <w:link w:val="FuzeileZchn"/>
    <w:uiPriority w:val="99"/>
    <w:unhideWhenUsed/>
    <w:rsid w:val="001B0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B50"/>
    <w:rPr>
      <w:rFonts w:eastAsiaTheme="minorEastAsia"/>
      <w:sz w:val="21"/>
      <w:szCs w:val="21"/>
    </w:rPr>
  </w:style>
  <w:style w:type="character" w:customStyle="1" w:styleId="berschrift2Zchn">
    <w:name w:val="Überschrift 2 Zchn"/>
    <w:basedOn w:val="Absatz-Standardschriftart"/>
    <w:link w:val="berschrift2"/>
    <w:uiPriority w:val="9"/>
    <w:rsid w:val="002D4233"/>
    <w:rPr>
      <w:caps/>
      <w:spacing w:val="15"/>
      <w:shd w:val="clear" w:color="auto" w:fill="FBE6CD" w:themeFill="accent1" w:themeFillTint="33"/>
    </w:rPr>
  </w:style>
  <w:style w:type="character" w:customStyle="1" w:styleId="berschrift3Zchn">
    <w:name w:val="Überschrift 3 Zchn"/>
    <w:basedOn w:val="Absatz-Standardschriftart"/>
    <w:link w:val="berschrift3"/>
    <w:uiPriority w:val="9"/>
    <w:semiHidden/>
    <w:rsid w:val="002D4233"/>
    <w:rPr>
      <w:caps/>
      <w:color w:val="714109" w:themeColor="accent1" w:themeShade="7F"/>
      <w:spacing w:val="15"/>
    </w:rPr>
  </w:style>
  <w:style w:type="character" w:customStyle="1" w:styleId="berschrift4Zchn">
    <w:name w:val="Überschrift 4 Zchn"/>
    <w:basedOn w:val="Absatz-Standardschriftart"/>
    <w:link w:val="berschrift4"/>
    <w:uiPriority w:val="9"/>
    <w:semiHidden/>
    <w:rsid w:val="002D4233"/>
    <w:rPr>
      <w:caps/>
      <w:color w:val="AA610D" w:themeColor="accent1" w:themeShade="BF"/>
      <w:spacing w:val="10"/>
    </w:rPr>
  </w:style>
  <w:style w:type="character" w:customStyle="1" w:styleId="berschrift5Zchn">
    <w:name w:val="Überschrift 5 Zchn"/>
    <w:basedOn w:val="Absatz-Standardschriftart"/>
    <w:link w:val="berschrift5"/>
    <w:uiPriority w:val="9"/>
    <w:semiHidden/>
    <w:rsid w:val="002D4233"/>
    <w:rPr>
      <w:caps/>
      <w:color w:val="AA610D" w:themeColor="accent1" w:themeShade="BF"/>
      <w:spacing w:val="10"/>
    </w:rPr>
  </w:style>
  <w:style w:type="character" w:customStyle="1" w:styleId="berschrift6Zchn">
    <w:name w:val="Überschrift 6 Zchn"/>
    <w:basedOn w:val="Absatz-Standardschriftart"/>
    <w:link w:val="berschrift6"/>
    <w:uiPriority w:val="9"/>
    <w:semiHidden/>
    <w:rsid w:val="002D4233"/>
    <w:rPr>
      <w:caps/>
      <w:color w:val="AA610D" w:themeColor="accent1" w:themeShade="BF"/>
      <w:spacing w:val="10"/>
    </w:rPr>
  </w:style>
  <w:style w:type="character" w:customStyle="1" w:styleId="berschrift7Zchn">
    <w:name w:val="Überschrift 7 Zchn"/>
    <w:basedOn w:val="Absatz-Standardschriftart"/>
    <w:link w:val="berschrift7"/>
    <w:uiPriority w:val="9"/>
    <w:semiHidden/>
    <w:rsid w:val="002D4233"/>
    <w:rPr>
      <w:caps/>
      <w:color w:val="AA610D" w:themeColor="accent1" w:themeShade="BF"/>
      <w:spacing w:val="10"/>
    </w:rPr>
  </w:style>
  <w:style w:type="character" w:customStyle="1" w:styleId="berschrift8Zchn">
    <w:name w:val="Überschrift 8 Zchn"/>
    <w:basedOn w:val="Absatz-Standardschriftart"/>
    <w:link w:val="berschrift8"/>
    <w:uiPriority w:val="9"/>
    <w:semiHidden/>
    <w:rsid w:val="002D4233"/>
    <w:rPr>
      <w:caps/>
      <w:spacing w:val="10"/>
      <w:sz w:val="18"/>
      <w:szCs w:val="18"/>
    </w:rPr>
  </w:style>
  <w:style w:type="character" w:customStyle="1" w:styleId="berschrift9Zchn">
    <w:name w:val="Überschrift 9 Zchn"/>
    <w:basedOn w:val="Absatz-Standardschriftart"/>
    <w:link w:val="berschrift9"/>
    <w:uiPriority w:val="9"/>
    <w:semiHidden/>
    <w:rsid w:val="002D4233"/>
    <w:rPr>
      <w:i/>
      <w:iCs/>
      <w:caps/>
      <w:spacing w:val="10"/>
      <w:sz w:val="18"/>
      <w:szCs w:val="18"/>
    </w:rPr>
  </w:style>
  <w:style w:type="paragraph" w:styleId="Beschriftung">
    <w:name w:val="caption"/>
    <w:basedOn w:val="Standard"/>
    <w:next w:val="Standard"/>
    <w:uiPriority w:val="35"/>
    <w:semiHidden/>
    <w:unhideWhenUsed/>
    <w:qFormat/>
    <w:rsid w:val="002D4233"/>
    <w:rPr>
      <w:b/>
      <w:bCs/>
      <w:color w:val="AA610D" w:themeColor="accent1" w:themeShade="BF"/>
      <w:sz w:val="16"/>
      <w:szCs w:val="16"/>
    </w:rPr>
  </w:style>
  <w:style w:type="paragraph" w:styleId="Untertitel">
    <w:name w:val="Subtitle"/>
    <w:basedOn w:val="Standard"/>
    <w:next w:val="Standard"/>
    <w:link w:val="UntertitelZchn"/>
    <w:uiPriority w:val="11"/>
    <w:qFormat/>
    <w:rsid w:val="002D4233"/>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2D4233"/>
    <w:rPr>
      <w:caps/>
      <w:color w:val="595959" w:themeColor="text1" w:themeTint="A6"/>
      <w:spacing w:val="10"/>
      <w:sz w:val="21"/>
      <w:szCs w:val="21"/>
    </w:rPr>
  </w:style>
  <w:style w:type="character" w:styleId="Fett">
    <w:name w:val="Strong"/>
    <w:uiPriority w:val="22"/>
    <w:qFormat/>
    <w:rsid w:val="002D4233"/>
    <w:rPr>
      <w:b/>
      <w:bCs/>
    </w:rPr>
  </w:style>
  <w:style w:type="character" w:styleId="Hervorhebung">
    <w:name w:val="Emphasis"/>
    <w:uiPriority w:val="20"/>
    <w:qFormat/>
    <w:rsid w:val="002D4233"/>
    <w:rPr>
      <w:caps/>
      <w:color w:val="714109" w:themeColor="accent1" w:themeShade="7F"/>
      <w:spacing w:val="5"/>
    </w:rPr>
  </w:style>
  <w:style w:type="paragraph" w:styleId="KeinLeerraum">
    <w:name w:val="No Spacing"/>
    <w:uiPriority w:val="1"/>
    <w:qFormat/>
    <w:rsid w:val="002D4233"/>
    <w:pPr>
      <w:spacing w:after="0" w:line="240" w:lineRule="auto"/>
    </w:pPr>
  </w:style>
  <w:style w:type="paragraph" w:styleId="Zitat">
    <w:name w:val="Quote"/>
    <w:basedOn w:val="Standard"/>
    <w:next w:val="Standard"/>
    <w:link w:val="ZitatZchn"/>
    <w:uiPriority w:val="29"/>
    <w:qFormat/>
    <w:rsid w:val="002D4233"/>
    <w:rPr>
      <w:i/>
      <w:iCs/>
      <w:sz w:val="24"/>
      <w:szCs w:val="24"/>
    </w:rPr>
  </w:style>
  <w:style w:type="character" w:customStyle="1" w:styleId="ZitatZchn">
    <w:name w:val="Zitat Zchn"/>
    <w:basedOn w:val="Absatz-Standardschriftart"/>
    <w:link w:val="Zitat"/>
    <w:uiPriority w:val="29"/>
    <w:rsid w:val="002D4233"/>
    <w:rPr>
      <w:i/>
      <w:iCs/>
      <w:sz w:val="24"/>
      <w:szCs w:val="24"/>
    </w:rPr>
  </w:style>
  <w:style w:type="paragraph" w:styleId="IntensivesZitat">
    <w:name w:val="Intense Quote"/>
    <w:basedOn w:val="Standard"/>
    <w:next w:val="Standard"/>
    <w:link w:val="IntensivesZitatZchn"/>
    <w:uiPriority w:val="30"/>
    <w:qFormat/>
    <w:rsid w:val="002D4233"/>
    <w:pPr>
      <w:spacing w:before="240" w:after="240" w:line="240" w:lineRule="auto"/>
      <w:ind w:left="1080" w:right="1080"/>
      <w:jc w:val="center"/>
    </w:pPr>
    <w:rPr>
      <w:color w:val="E48312" w:themeColor="accent1"/>
      <w:sz w:val="24"/>
      <w:szCs w:val="24"/>
    </w:rPr>
  </w:style>
  <w:style w:type="character" w:customStyle="1" w:styleId="IntensivesZitatZchn">
    <w:name w:val="Intensives Zitat Zchn"/>
    <w:basedOn w:val="Absatz-Standardschriftart"/>
    <w:link w:val="IntensivesZitat"/>
    <w:uiPriority w:val="30"/>
    <w:rsid w:val="002D4233"/>
    <w:rPr>
      <w:color w:val="E48312" w:themeColor="accent1"/>
      <w:sz w:val="24"/>
      <w:szCs w:val="24"/>
    </w:rPr>
  </w:style>
  <w:style w:type="character" w:styleId="SchwacheHervorhebung">
    <w:name w:val="Subtle Emphasis"/>
    <w:uiPriority w:val="19"/>
    <w:qFormat/>
    <w:rsid w:val="002D4233"/>
    <w:rPr>
      <w:i/>
      <w:iCs/>
      <w:color w:val="714109" w:themeColor="accent1" w:themeShade="7F"/>
    </w:rPr>
  </w:style>
  <w:style w:type="character" w:styleId="IntensiveHervorhebung">
    <w:name w:val="Intense Emphasis"/>
    <w:uiPriority w:val="21"/>
    <w:qFormat/>
    <w:rsid w:val="002D4233"/>
    <w:rPr>
      <w:b/>
      <w:bCs/>
      <w:caps/>
      <w:color w:val="714109" w:themeColor="accent1" w:themeShade="7F"/>
      <w:spacing w:val="10"/>
    </w:rPr>
  </w:style>
  <w:style w:type="character" w:styleId="SchwacherVerweis">
    <w:name w:val="Subtle Reference"/>
    <w:uiPriority w:val="31"/>
    <w:qFormat/>
    <w:rsid w:val="002D4233"/>
    <w:rPr>
      <w:b/>
      <w:bCs/>
      <w:color w:val="E48312" w:themeColor="accent1"/>
    </w:rPr>
  </w:style>
  <w:style w:type="character" w:styleId="IntensiverVerweis">
    <w:name w:val="Intense Reference"/>
    <w:uiPriority w:val="32"/>
    <w:qFormat/>
    <w:rsid w:val="002D4233"/>
    <w:rPr>
      <w:b/>
      <w:bCs/>
      <w:i/>
      <w:iCs/>
      <w:caps/>
      <w:color w:val="E48312" w:themeColor="accent1"/>
    </w:rPr>
  </w:style>
  <w:style w:type="character" w:styleId="Buchtitel">
    <w:name w:val="Book Title"/>
    <w:uiPriority w:val="33"/>
    <w:qFormat/>
    <w:rsid w:val="002D4233"/>
    <w:rPr>
      <w:b/>
      <w:bCs/>
      <w:i/>
      <w:iCs/>
      <w:spacing w:val="0"/>
    </w:rPr>
  </w:style>
  <w:style w:type="paragraph" w:styleId="Inhaltsverzeichnisberschrift">
    <w:name w:val="TOC Heading"/>
    <w:basedOn w:val="berschrift1"/>
    <w:next w:val="Standard"/>
    <w:uiPriority w:val="39"/>
    <w:semiHidden/>
    <w:unhideWhenUsed/>
    <w:qFormat/>
    <w:rsid w:val="002D4233"/>
    <w:pPr>
      <w:outlineLvl w:val="9"/>
    </w:pPr>
  </w:style>
  <w:style w:type="character" w:styleId="Hyperlink">
    <w:name w:val="Hyperlink"/>
    <w:basedOn w:val="Absatz-Standardschriftart"/>
    <w:uiPriority w:val="99"/>
    <w:unhideWhenUsed/>
    <w:rsid w:val="00263D87"/>
    <w:rPr>
      <w:color w:val="2998E3" w:themeColor="hyperlink"/>
      <w:u w:val="single"/>
    </w:rPr>
  </w:style>
  <w:style w:type="character" w:styleId="NichtaufgelsteErwhnung">
    <w:name w:val="Unresolved Mention"/>
    <w:basedOn w:val="Absatz-Standardschriftart"/>
    <w:uiPriority w:val="99"/>
    <w:semiHidden/>
    <w:unhideWhenUsed/>
    <w:rsid w:val="0026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kalkompass.de/essen-west/c-ueberregionales/bronyah-bedeutet-weihnachten_a722638" TargetMode="External"/></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970A7903DC24F95C17EAD43A56F6C" ma:contentTypeVersion="10" ma:contentTypeDescription="Create a new document." ma:contentTypeScope="" ma:versionID="9968e2efaacc22955770b617746315d6">
  <xsd:schema xmlns:xsd="http://www.w3.org/2001/XMLSchema" xmlns:xs="http://www.w3.org/2001/XMLSchema" xmlns:p="http://schemas.microsoft.com/office/2006/metadata/properties" xmlns:ns3="c4deffad-70ad-4334-b726-e83d41e24564" targetNamespace="http://schemas.microsoft.com/office/2006/metadata/properties" ma:root="true" ma:fieldsID="68edcd4eafe11616b6ed2db759f145cb" ns3:_="">
    <xsd:import namespace="c4deffad-70ad-4334-b726-e83d41e245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effad-70ad-4334-b726-e83d41e24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B7A4A-3A43-4782-9A61-8E32E27D5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effad-70ad-4334-b726-e83d41e2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2364-270E-442E-B651-CE3FA14598CD}">
  <ds:schemaRefs>
    <ds:schemaRef ds:uri="http://schemas.microsoft.com/sharepoint/v3/contenttype/forms"/>
  </ds:schemaRefs>
</ds:datastoreItem>
</file>

<file path=customXml/itemProps3.xml><?xml version="1.0" encoding="utf-8"?>
<ds:datastoreItem xmlns:ds="http://schemas.openxmlformats.org/officeDocument/2006/customXml" ds:itemID="{686262F6-6CA1-4909-9E49-CCB5F039D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Rammelt</dc:creator>
  <cp:keywords/>
  <dc:description/>
  <cp:lastModifiedBy>Johanna Dyssy</cp:lastModifiedBy>
  <cp:revision>2</cp:revision>
  <dcterms:created xsi:type="dcterms:W3CDTF">2021-03-29T20:50:00Z</dcterms:created>
  <dcterms:modified xsi:type="dcterms:W3CDTF">2021-03-29T20:50:00Z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0x010100C41970A7903DC24F95C17EAD43A56F6C</vt:lpwstr>
  </property>
</Properties>
</file>